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3B" w:rsidRDefault="00F32C3B" w:rsidP="00F32C3B">
      <w:pPr>
        <w:framePr w:hSpace="180" w:wrap="around" w:hAnchor="margin" w:xAlign="right" w:y="-212"/>
        <w:widowControl w:val="0"/>
        <w:jc w:val="right"/>
        <w:outlineLvl w:val="0"/>
        <w:rPr>
          <w:rFonts w:ascii="Times New Roman" w:hAnsi="Times New Roman" w:cs="Times New Roman"/>
          <w:sz w:val="12"/>
          <w:szCs w:val="12"/>
          <w:lang w:val="en-US"/>
        </w:rPr>
      </w:pPr>
      <w:bookmarkStart w:id="0" w:name="_GoBack"/>
      <w:bookmarkEnd w:id="0"/>
      <w:r>
        <w:rPr>
          <w:rFonts w:ascii="Times New Roman" w:hAnsi="Times New Roman" w:cs="Times New Roman"/>
          <w:sz w:val="12"/>
          <w:szCs w:val="12"/>
        </w:rPr>
        <w:t xml:space="preserve">                           </w:t>
      </w:r>
      <w:r w:rsidRPr="003122CC">
        <w:rPr>
          <w:rFonts w:ascii="Times New Roman" w:hAnsi="Times New Roman" w:cs="Times New Roman"/>
          <w:sz w:val="12"/>
          <w:szCs w:val="12"/>
        </w:rPr>
        <w:t xml:space="preserve">   Приложение </w:t>
      </w:r>
      <w:r w:rsidRPr="00F32C3B">
        <w:rPr>
          <w:rFonts w:ascii="Times New Roman" w:hAnsi="Times New Roman" w:cs="Times New Roman"/>
          <w:sz w:val="12"/>
          <w:szCs w:val="12"/>
        </w:rPr>
        <w:t>1</w:t>
      </w:r>
      <w:r w:rsidR="0039592A">
        <w:rPr>
          <w:rFonts w:ascii="Times New Roman" w:hAnsi="Times New Roman" w:cs="Times New Roman"/>
          <w:sz w:val="12"/>
          <w:szCs w:val="12"/>
          <w:lang w:val="en-US"/>
        </w:rPr>
        <w:t>5</w:t>
      </w:r>
    </w:p>
    <w:p w:rsidR="00F32C3B" w:rsidRPr="0039592A" w:rsidRDefault="00F32C3B" w:rsidP="00F32C3B">
      <w:pPr>
        <w:widowControl w:val="0"/>
        <w:autoSpaceDE w:val="0"/>
        <w:autoSpaceDN w:val="0"/>
        <w:adjustRightInd w:val="0"/>
        <w:ind w:right="567"/>
        <w:rPr>
          <w:rFonts w:ascii="Times New Roman" w:hAnsi="Times New Roman" w:cs="Times New Roman"/>
          <w:sz w:val="12"/>
          <w:szCs w:val="12"/>
          <w:lang w:val="en-US"/>
        </w:rPr>
      </w:pPr>
      <w:r w:rsidRPr="003122CC">
        <w:rPr>
          <w:rFonts w:ascii="Times New Roman" w:hAnsi="Times New Roman" w:cs="Times New Roman"/>
          <w:b/>
          <w:bCs/>
          <w:sz w:val="20"/>
          <w:szCs w:val="20"/>
        </w:rPr>
        <w:t>ЗАО</w:t>
      </w:r>
      <w:r w:rsidRPr="0039592A">
        <w:rPr>
          <w:rFonts w:ascii="Times New Roman" w:hAnsi="Times New Roman" w:cs="Times New Roman"/>
          <w:b/>
          <w:bCs/>
          <w:sz w:val="20"/>
          <w:szCs w:val="20"/>
          <w:lang w:val="en-US"/>
        </w:rPr>
        <w:t xml:space="preserve"> "</w:t>
      </w:r>
      <w:r w:rsidRPr="003122CC">
        <w:rPr>
          <w:rFonts w:ascii="Times New Roman" w:hAnsi="Times New Roman" w:cs="Times New Roman"/>
          <w:b/>
          <w:bCs/>
          <w:sz w:val="20"/>
          <w:szCs w:val="20"/>
        </w:rPr>
        <w:t>РРБ</w:t>
      </w:r>
      <w:r w:rsidRPr="0039592A">
        <w:rPr>
          <w:rFonts w:ascii="Times New Roman" w:hAnsi="Times New Roman" w:cs="Times New Roman"/>
          <w:b/>
          <w:bCs/>
          <w:sz w:val="20"/>
          <w:szCs w:val="20"/>
          <w:lang w:val="en-US"/>
        </w:rPr>
        <w:t>-</w:t>
      </w:r>
      <w:r w:rsidRPr="003122CC">
        <w:rPr>
          <w:rFonts w:ascii="Times New Roman" w:hAnsi="Times New Roman" w:cs="Times New Roman"/>
          <w:b/>
          <w:bCs/>
          <w:sz w:val="20"/>
          <w:szCs w:val="20"/>
        </w:rPr>
        <w:t>БАНК</w:t>
      </w:r>
      <w:r w:rsidRPr="0039592A">
        <w:rPr>
          <w:rFonts w:ascii="Times New Roman" w:hAnsi="Times New Roman" w:cs="Times New Roman"/>
          <w:b/>
          <w:bCs/>
          <w:sz w:val="20"/>
          <w:szCs w:val="20"/>
          <w:lang w:val="en-US"/>
        </w:rPr>
        <w:t xml:space="preserve">", </w:t>
      </w:r>
      <w:r w:rsidRPr="003122CC">
        <w:rPr>
          <w:rFonts w:ascii="Times New Roman" w:hAnsi="Times New Roman" w:cs="Times New Roman"/>
          <w:b/>
          <w:bCs/>
          <w:sz w:val="20"/>
          <w:szCs w:val="20"/>
        </w:rPr>
        <w:t>БИК</w:t>
      </w:r>
      <w:r w:rsidRPr="0039592A">
        <w:rPr>
          <w:rFonts w:ascii="Times New Roman" w:hAnsi="Times New Roman" w:cs="Times New Roman"/>
          <w:b/>
          <w:bCs/>
          <w:sz w:val="20"/>
          <w:szCs w:val="20"/>
          <w:lang w:val="en-US"/>
        </w:rPr>
        <w:t xml:space="preserve"> REDJBY22</w:t>
      </w:r>
    </w:p>
    <w:p w:rsidR="00025E7F" w:rsidRPr="00F32C3B" w:rsidRDefault="00F32C3B" w:rsidP="00F32C3B">
      <w:pPr>
        <w:pStyle w:val="ConsPlusTitle"/>
        <w:ind w:left="6372"/>
        <w:rPr>
          <w:rFonts w:ascii="Times New Roman" w:hAnsi="Times New Roman" w:cs="Times New Roman"/>
          <w:b w:val="0"/>
        </w:rPr>
      </w:pPr>
      <w:r w:rsidRPr="00F32C3B">
        <w:rPr>
          <w:rFonts w:ascii="Times New Roman" w:hAnsi="Times New Roman" w:cs="Times New Roman"/>
          <w:b w:val="0"/>
          <w:sz w:val="12"/>
          <w:szCs w:val="12"/>
        </w:rPr>
        <w:t>к Правилам взаимодействия сотрудников ЗАО «РРБ-Банк» и распределения обязанностей между структурными подразделениями при централизованной системе обслуживания банковских счетов клиентов</w:t>
      </w:r>
    </w:p>
    <w:p w:rsidR="00E447FA" w:rsidRPr="00E447FA" w:rsidRDefault="00CA0475" w:rsidP="00CA0475">
      <w:pPr>
        <w:pStyle w:val="ConsPlusTitle"/>
        <w:jc w:val="center"/>
        <w:rPr>
          <w:rFonts w:ascii="Times New Roman" w:hAnsi="Times New Roman" w:cs="Times New Roman"/>
        </w:rPr>
      </w:pPr>
      <w:proofErr w:type="gramStart"/>
      <w:r w:rsidRPr="00E447FA">
        <w:rPr>
          <w:rFonts w:ascii="Times New Roman" w:hAnsi="Times New Roman" w:cs="Times New Roman"/>
        </w:rPr>
        <w:t xml:space="preserve">ЗАЯВЛЕНИЕ </w:t>
      </w:r>
      <w:r w:rsidR="00E447FA" w:rsidRPr="00E447FA">
        <w:rPr>
          <w:rFonts w:ascii="Times New Roman" w:hAnsi="Times New Roman" w:cs="Times New Roman"/>
        </w:rPr>
        <w:t xml:space="preserve"> №</w:t>
      </w:r>
      <w:proofErr w:type="gramEnd"/>
      <w:r w:rsidR="00E447FA" w:rsidRPr="00E447FA">
        <w:rPr>
          <w:rFonts w:ascii="Times New Roman" w:hAnsi="Times New Roman" w:cs="Times New Roman"/>
        </w:rPr>
        <w:t xml:space="preserve"> ___  </w:t>
      </w:r>
      <w:r w:rsidR="0082093F">
        <w:rPr>
          <w:rFonts w:ascii="Times New Roman" w:hAnsi="Times New Roman" w:cs="Times New Roman"/>
        </w:rPr>
        <w:t>ОТ</w:t>
      </w:r>
      <w:r w:rsidR="00E447FA" w:rsidRPr="00E447FA">
        <w:rPr>
          <w:rFonts w:ascii="Times New Roman" w:hAnsi="Times New Roman" w:cs="Times New Roman"/>
        </w:rPr>
        <w:t xml:space="preserve"> ___________</w:t>
      </w:r>
    </w:p>
    <w:p w:rsidR="00CA0475" w:rsidRDefault="00CA0475" w:rsidP="00CA0475">
      <w:pPr>
        <w:pStyle w:val="ConsPlusTitle"/>
        <w:jc w:val="center"/>
        <w:rPr>
          <w:rFonts w:ascii="Times New Roman" w:hAnsi="Times New Roman" w:cs="Times New Roman"/>
        </w:rPr>
      </w:pPr>
      <w:r w:rsidRPr="00E447FA">
        <w:rPr>
          <w:rFonts w:ascii="Times New Roman" w:hAnsi="Times New Roman" w:cs="Times New Roman"/>
        </w:rPr>
        <w:t>ДЛЯ РЕГИСТРАЦИИ ВАЛЮТНОГО ДОГОВОРА</w:t>
      </w:r>
      <w:r w:rsidR="00E447FA" w:rsidRPr="00E447FA">
        <w:rPr>
          <w:rFonts w:ascii="Times New Roman" w:hAnsi="Times New Roman" w:cs="Times New Roman"/>
        </w:rPr>
        <w:t xml:space="preserve"> </w:t>
      </w:r>
    </w:p>
    <w:p w:rsidR="00AF1BB0" w:rsidRPr="00E447FA" w:rsidRDefault="00AF1BB0" w:rsidP="00CA0475">
      <w:pPr>
        <w:pStyle w:val="ConsPlusTitle"/>
        <w:jc w:val="center"/>
        <w:rPr>
          <w:rFonts w:ascii="Times New Roman" w:hAnsi="Times New Roman" w:cs="Times New Roman"/>
        </w:rPr>
      </w:pPr>
      <w:r>
        <w:rPr>
          <w:rFonts w:ascii="Times New Roman" w:hAnsi="Times New Roman" w:cs="Times New Roman"/>
        </w:rPr>
        <w:t>(заполняется в соответствии с Постановлением Правления НБ РБ от 12.02.2021 №37)</w:t>
      </w:r>
    </w:p>
    <w:p w:rsidR="00E447FA" w:rsidRPr="00E447FA" w:rsidRDefault="00E447FA" w:rsidP="00E447FA">
      <w:pPr>
        <w:pStyle w:val="ConsPlusTitle"/>
        <w:tabs>
          <w:tab w:val="left" w:pos="1661"/>
        </w:tabs>
        <w:rPr>
          <w:rFonts w:ascii="Times New Roman" w:hAnsi="Times New Roman" w:cs="Times New Roman"/>
        </w:rPr>
      </w:pPr>
      <w:r w:rsidRPr="00E447FA">
        <w:rPr>
          <w:rFonts w:ascii="Times New Roman" w:hAnsi="Times New Roman" w:cs="Times New Roman"/>
        </w:rPr>
        <w:tab/>
      </w:r>
    </w:p>
    <w:p w:rsidR="00AF1BB0" w:rsidRDefault="00E447FA" w:rsidP="00AF1BB0">
      <w:pPr>
        <w:pStyle w:val="ConsPlusTitle"/>
        <w:ind w:left="1416" w:firstLine="708"/>
        <w:jc w:val="center"/>
        <w:rPr>
          <w:rFonts w:ascii="Times New Roman" w:hAnsi="Times New Roman" w:cs="Times New Roman"/>
        </w:rPr>
      </w:pPr>
      <w:r w:rsidRPr="00E447FA">
        <w:rPr>
          <w:rFonts w:ascii="Times New Roman" w:hAnsi="Times New Roman" w:cs="Times New Roman"/>
        </w:rPr>
        <w:t>___________ (название организации</w:t>
      </w:r>
      <w:r w:rsidR="00C7454E">
        <w:rPr>
          <w:rFonts w:ascii="Times New Roman" w:hAnsi="Times New Roman" w:cs="Times New Roman"/>
        </w:rPr>
        <w:t>, УНП</w:t>
      </w:r>
      <w:r w:rsidRPr="00E447FA">
        <w:rPr>
          <w:rFonts w:ascii="Times New Roman" w:hAnsi="Times New Roman" w:cs="Times New Roman"/>
        </w:rPr>
        <w:t>) просит ЗАО «РРБ-Банк»</w:t>
      </w:r>
    </w:p>
    <w:p w:rsidR="00AF1BB0" w:rsidRDefault="00E447FA" w:rsidP="00AF1BB0">
      <w:pPr>
        <w:pStyle w:val="ConsPlusTitle"/>
        <w:jc w:val="center"/>
        <w:rPr>
          <w:rFonts w:ascii="Times New Roman" w:hAnsi="Times New Roman" w:cs="Times New Roman"/>
        </w:rPr>
      </w:pPr>
      <w:r w:rsidRPr="00E447FA">
        <w:rPr>
          <w:rFonts w:ascii="Times New Roman" w:hAnsi="Times New Roman" w:cs="Times New Roman"/>
        </w:rPr>
        <w:t xml:space="preserve">зарегистрировать </w:t>
      </w:r>
      <w:r>
        <w:rPr>
          <w:rFonts w:ascii="Times New Roman" w:hAnsi="Times New Roman" w:cs="Times New Roman"/>
        </w:rPr>
        <w:t xml:space="preserve">на Веб-портале </w:t>
      </w:r>
      <w:r w:rsidR="00810701">
        <w:rPr>
          <w:rFonts w:ascii="Times New Roman" w:hAnsi="Times New Roman" w:cs="Times New Roman"/>
        </w:rPr>
        <w:t xml:space="preserve">НБ РБ </w:t>
      </w:r>
      <w:r>
        <w:rPr>
          <w:rFonts w:ascii="Times New Roman" w:hAnsi="Times New Roman" w:cs="Times New Roman"/>
        </w:rPr>
        <w:t xml:space="preserve">«Регистрация валютных договоров» </w:t>
      </w:r>
    </w:p>
    <w:p w:rsidR="00E447FA" w:rsidRPr="00E447FA" w:rsidRDefault="00E447FA" w:rsidP="00AF1BB0">
      <w:pPr>
        <w:pStyle w:val="ConsPlusTitle"/>
        <w:jc w:val="center"/>
        <w:rPr>
          <w:rFonts w:ascii="Times New Roman" w:hAnsi="Times New Roman" w:cs="Times New Roman"/>
        </w:rPr>
      </w:pPr>
      <w:r w:rsidRPr="00E447FA">
        <w:rPr>
          <w:rFonts w:ascii="Times New Roman" w:hAnsi="Times New Roman" w:cs="Times New Roman"/>
        </w:rPr>
        <w:t>валютный договор на следующих условиях:</w:t>
      </w:r>
    </w:p>
    <w:tbl>
      <w:tblPr>
        <w:tblpPr w:leftFromText="180" w:rightFromText="180" w:vertAnchor="text" w:horzAnchor="margin" w:tblpXSpec="center" w:tblpY="78"/>
        <w:tblW w:w="6946" w:type="dxa"/>
        <w:tblLayout w:type="fixed"/>
        <w:tblCellMar>
          <w:top w:w="102" w:type="dxa"/>
          <w:left w:w="62" w:type="dxa"/>
          <w:bottom w:w="102" w:type="dxa"/>
          <w:right w:w="62" w:type="dxa"/>
        </w:tblCellMar>
        <w:tblLook w:val="0000" w:firstRow="0" w:lastRow="0" w:firstColumn="0" w:lastColumn="0" w:noHBand="0" w:noVBand="0"/>
      </w:tblPr>
      <w:tblGrid>
        <w:gridCol w:w="284"/>
        <w:gridCol w:w="3076"/>
        <w:gridCol w:w="3586"/>
      </w:tblGrid>
      <w:tr w:rsidR="00AF1BB0" w:rsidRPr="00EF7C1C" w:rsidTr="00AF1BB0">
        <w:tc>
          <w:tcPr>
            <w:tcW w:w="284" w:type="dxa"/>
            <w:tcBorders>
              <w:top w:val="single" w:sz="4" w:space="0" w:color="auto"/>
              <w:left w:val="single" w:sz="4" w:space="0" w:color="auto"/>
              <w:bottom w:val="single" w:sz="4" w:space="0" w:color="auto"/>
              <w:right w:val="single" w:sz="4" w:space="0" w:color="auto"/>
            </w:tcBorders>
            <w:vAlign w:val="center"/>
          </w:tcPr>
          <w:p w:rsidR="00AF1BB0" w:rsidRPr="00EF7C1C" w:rsidRDefault="00AF1BB0" w:rsidP="00CA0475">
            <w:pPr>
              <w:pStyle w:val="ConsPlusNormal"/>
              <w:jc w:val="center"/>
              <w:rPr>
                <w:rFonts w:ascii="Times New Roman" w:hAnsi="Times New Roman" w:cs="Times New Roman"/>
                <w:sz w:val="10"/>
                <w:szCs w:val="10"/>
              </w:rPr>
            </w:pPr>
            <w:r w:rsidRPr="00EF7C1C">
              <w:rPr>
                <w:rFonts w:ascii="Times New Roman" w:hAnsi="Times New Roman" w:cs="Times New Roman"/>
                <w:sz w:val="10"/>
                <w:szCs w:val="10"/>
              </w:rPr>
              <w:t>N</w:t>
            </w:r>
            <w:r w:rsidRPr="00EF7C1C">
              <w:rPr>
                <w:rFonts w:ascii="Times New Roman" w:hAnsi="Times New Roman" w:cs="Times New Roman"/>
                <w:sz w:val="10"/>
                <w:szCs w:val="10"/>
              </w:rPr>
              <w:br/>
              <w:t>п/п</w:t>
            </w:r>
          </w:p>
        </w:tc>
        <w:tc>
          <w:tcPr>
            <w:tcW w:w="3076" w:type="dxa"/>
            <w:tcBorders>
              <w:top w:val="single" w:sz="4" w:space="0" w:color="auto"/>
              <w:left w:val="single" w:sz="4" w:space="0" w:color="auto"/>
              <w:bottom w:val="single" w:sz="4" w:space="0" w:color="auto"/>
              <w:right w:val="single" w:sz="4" w:space="0" w:color="auto"/>
            </w:tcBorders>
            <w:vAlign w:val="center"/>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Наименование поля</w:t>
            </w:r>
          </w:p>
        </w:tc>
        <w:tc>
          <w:tcPr>
            <w:tcW w:w="3586" w:type="dxa"/>
            <w:tcBorders>
              <w:top w:val="single" w:sz="4" w:space="0" w:color="auto"/>
              <w:left w:val="single" w:sz="4" w:space="0" w:color="auto"/>
              <w:bottom w:val="single" w:sz="4" w:space="0" w:color="auto"/>
              <w:right w:val="single" w:sz="4" w:space="0" w:color="auto"/>
            </w:tcBorders>
            <w:vAlign w:val="center"/>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Поле для заполнения</w:t>
            </w:r>
          </w:p>
        </w:tc>
      </w:tr>
      <w:tr w:rsidR="00AF1BB0" w:rsidRPr="00EF7C1C" w:rsidTr="00AF1BB0">
        <w:tc>
          <w:tcPr>
            <w:tcW w:w="6946" w:type="dxa"/>
            <w:gridSpan w:val="3"/>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outlineLvl w:val="2"/>
              <w:rPr>
                <w:rFonts w:ascii="Times New Roman" w:hAnsi="Times New Roman" w:cs="Times New Roman"/>
                <w:sz w:val="12"/>
                <w:szCs w:val="12"/>
              </w:rPr>
            </w:pPr>
            <w:r w:rsidRPr="00CA0475">
              <w:rPr>
                <w:rFonts w:ascii="Times New Roman" w:hAnsi="Times New Roman" w:cs="Times New Roman"/>
                <w:sz w:val="12"/>
                <w:szCs w:val="12"/>
              </w:rPr>
              <w:t>Раздел I. Информация о валютном договоре</w:t>
            </w: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1</w:t>
            </w:r>
          </w:p>
        </w:tc>
        <w:tc>
          <w:tcPr>
            <w:tcW w:w="3076" w:type="dxa"/>
            <w:tcBorders>
              <w:top w:val="single" w:sz="4" w:space="0" w:color="auto"/>
              <w:left w:val="single" w:sz="4" w:space="0" w:color="auto"/>
              <w:bottom w:val="single" w:sz="4" w:space="0" w:color="auto"/>
              <w:right w:val="single" w:sz="4" w:space="0" w:color="auto"/>
            </w:tcBorders>
          </w:tcPr>
          <w:p w:rsidR="00AF1BB0" w:rsidRDefault="00AF1BB0" w:rsidP="00CA0475">
            <w:pPr>
              <w:pStyle w:val="ConsPlusNormal"/>
              <w:rPr>
                <w:rFonts w:ascii="Times New Roman" w:hAnsi="Times New Roman" w:cs="Times New Roman"/>
                <w:sz w:val="12"/>
                <w:szCs w:val="12"/>
              </w:rPr>
            </w:pPr>
            <w:r>
              <w:rPr>
                <w:rFonts w:ascii="Times New Roman" w:hAnsi="Times New Roman" w:cs="Times New Roman"/>
                <w:sz w:val="12"/>
                <w:szCs w:val="12"/>
              </w:rPr>
              <w:t>Тип валютного договора</w:t>
            </w:r>
          </w:p>
          <w:p w:rsidR="00AF1BB0" w:rsidRDefault="00AF1BB0" w:rsidP="00CA0475">
            <w:pPr>
              <w:pStyle w:val="ConsPlusNormal"/>
              <w:rPr>
                <w:rFonts w:ascii="Times New Roman" w:hAnsi="Times New Roman" w:cs="Times New Roman"/>
                <w:sz w:val="12"/>
                <w:szCs w:val="12"/>
              </w:rPr>
            </w:pPr>
            <w:r>
              <w:rPr>
                <w:rFonts w:ascii="Times New Roman" w:hAnsi="Times New Roman" w:cs="Times New Roman"/>
                <w:sz w:val="12"/>
                <w:szCs w:val="12"/>
              </w:rPr>
              <w:t>_________________________________________________</w:t>
            </w:r>
          </w:p>
          <w:p w:rsidR="00AF1BB0" w:rsidRDefault="00AF1BB0" w:rsidP="00CA0475">
            <w:pPr>
              <w:pStyle w:val="ConsPlusNormal"/>
              <w:rPr>
                <w:rFonts w:ascii="Times New Roman" w:hAnsi="Times New Roman" w:cs="Times New Roman"/>
                <w:sz w:val="12"/>
                <w:szCs w:val="12"/>
              </w:rPr>
            </w:pPr>
          </w:p>
          <w:p w:rsidR="00AF1BB0"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подтип валютного договора</w:t>
            </w:r>
          </w:p>
          <w:p w:rsidR="00AF1BB0" w:rsidRPr="00CA0475" w:rsidRDefault="00AF1BB0" w:rsidP="00CA0475">
            <w:pPr>
              <w:pStyle w:val="ConsPlusNormal"/>
              <w:rPr>
                <w:rFonts w:ascii="Times New Roman" w:hAnsi="Times New Roman" w:cs="Times New Roman"/>
                <w:sz w:val="12"/>
                <w:szCs w:val="12"/>
              </w:rPr>
            </w:pPr>
          </w:p>
        </w:tc>
        <w:tc>
          <w:tcPr>
            <w:tcW w:w="3586" w:type="dxa"/>
            <w:tcBorders>
              <w:top w:val="single" w:sz="4" w:space="0" w:color="auto"/>
              <w:left w:val="single" w:sz="4" w:space="0" w:color="auto"/>
              <w:bottom w:val="single" w:sz="4" w:space="0" w:color="auto"/>
              <w:right w:val="single" w:sz="4" w:space="0" w:color="auto"/>
            </w:tcBorders>
          </w:tcPr>
          <w:p w:rsidR="00AF1BB0" w:rsidRDefault="00AF1BB0" w:rsidP="00CA0475">
            <w:pPr>
              <w:pStyle w:val="ConsPlusNormal"/>
              <w:rPr>
                <w:rFonts w:ascii="Times New Roman" w:hAnsi="Times New Roman" w:cs="Times New Roman"/>
                <w:sz w:val="10"/>
                <w:szCs w:val="10"/>
              </w:rPr>
            </w:pPr>
          </w:p>
          <w:p w:rsidR="00AF1BB0" w:rsidRPr="00AF1BB0" w:rsidRDefault="00AF1BB0" w:rsidP="00CA0475">
            <w:pPr>
              <w:pStyle w:val="ConsPlusNormal"/>
              <w:rPr>
                <w:rFonts w:ascii="Times New Roman" w:hAnsi="Times New Roman" w:cs="Times New Roman"/>
                <w:sz w:val="12"/>
                <w:szCs w:val="12"/>
              </w:rPr>
            </w:pPr>
            <w:r>
              <w:rPr>
                <w:rFonts w:ascii="Times New Roman" w:hAnsi="Times New Roman" w:cs="Times New Roman"/>
                <w:sz w:val="12"/>
                <w:szCs w:val="12"/>
              </w:rPr>
              <w:t>_________________________________________________________</w:t>
            </w:r>
          </w:p>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2</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Номер валютного договора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3</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Дата валютного договора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4</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Срок действия валютного договора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5</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Срок исполнения обязательств по валютному договору нерезидентом</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6</w:t>
            </w:r>
          </w:p>
        </w:tc>
        <w:tc>
          <w:tcPr>
            <w:tcW w:w="3076" w:type="dxa"/>
            <w:tcBorders>
              <w:top w:val="single" w:sz="4" w:space="0" w:color="auto"/>
              <w:left w:val="single" w:sz="4" w:space="0" w:color="auto"/>
              <w:bottom w:val="single" w:sz="4" w:space="0" w:color="auto"/>
              <w:right w:val="single" w:sz="4" w:space="0" w:color="auto"/>
            </w:tcBorders>
          </w:tcPr>
          <w:p w:rsidR="00AF1BB0"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Срок, не позднее которого резидент обеспечит исполнение обязательств по валютному договору</w:t>
            </w:r>
            <w:r w:rsidRPr="00AF1BB0">
              <w:rPr>
                <w:rFonts w:ascii="Times New Roman" w:hAnsi="Times New Roman" w:cs="Times New Roman"/>
                <w:b/>
                <w:sz w:val="12"/>
                <w:szCs w:val="12"/>
              </w:rPr>
              <w:t>*</w:t>
            </w:r>
          </w:p>
          <w:p w:rsidR="00AF1BB0" w:rsidRDefault="00AF1BB0" w:rsidP="00CA0475">
            <w:pPr>
              <w:pStyle w:val="ConsPlusNormal"/>
              <w:rPr>
                <w:rFonts w:ascii="Times New Roman" w:hAnsi="Times New Roman" w:cs="Times New Roman"/>
                <w:sz w:val="12"/>
                <w:szCs w:val="12"/>
              </w:rPr>
            </w:pPr>
          </w:p>
          <w:p w:rsidR="00AF1BB0" w:rsidRDefault="00AF1BB0" w:rsidP="00CA0475">
            <w:pPr>
              <w:pStyle w:val="ConsPlusNormal"/>
              <w:rPr>
                <w:rFonts w:ascii="Times New Roman" w:hAnsi="Times New Roman" w:cs="Times New Roman"/>
                <w:sz w:val="12"/>
                <w:szCs w:val="12"/>
              </w:rPr>
            </w:pPr>
          </w:p>
          <w:p w:rsidR="00AF1BB0" w:rsidRPr="00CA0475" w:rsidRDefault="00AF1BB0" w:rsidP="00CA0475">
            <w:pPr>
              <w:pStyle w:val="ConsPlusNormal"/>
              <w:rPr>
                <w:rFonts w:ascii="Times New Roman" w:hAnsi="Times New Roman" w:cs="Times New Roman"/>
                <w:sz w:val="12"/>
                <w:szCs w:val="12"/>
              </w:rPr>
            </w:pP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7</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Валюта валютного договора</w:t>
            </w:r>
          </w:p>
        </w:tc>
        <w:tc>
          <w:tcPr>
            <w:tcW w:w="358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8</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Сумма денежных обязательств по валютному договору</w:t>
            </w:r>
          </w:p>
        </w:tc>
        <w:tc>
          <w:tcPr>
            <w:tcW w:w="358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9</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Валюта платежа по валютному договору</w:t>
            </w:r>
          </w:p>
        </w:tc>
        <w:tc>
          <w:tcPr>
            <w:tcW w:w="358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10</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Условия расчетов по валютному договору</w:t>
            </w:r>
          </w:p>
        </w:tc>
        <w:tc>
          <w:tcPr>
            <w:tcW w:w="358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11</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Банк (иностранный банк), в котором открыт счет, с использованием которого проводятся платежи по валютному договору</w:t>
            </w:r>
          </w:p>
        </w:tc>
        <w:tc>
          <w:tcPr>
            <w:tcW w:w="358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0"/>
                <w:szCs w:val="10"/>
              </w:rPr>
            </w:pPr>
          </w:p>
        </w:tc>
      </w:tr>
      <w:tr w:rsidR="00AF1BB0" w:rsidRPr="00EF7C1C" w:rsidTr="00AF1BB0">
        <w:tc>
          <w:tcPr>
            <w:tcW w:w="6946" w:type="dxa"/>
            <w:gridSpan w:val="3"/>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outlineLvl w:val="2"/>
              <w:rPr>
                <w:rFonts w:ascii="Times New Roman" w:hAnsi="Times New Roman" w:cs="Times New Roman"/>
                <w:sz w:val="12"/>
                <w:szCs w:val="12"/>
              </w:rPr>
            </w:pPr>
            <w:r w:rsidRPr="00CA0475">
              <w:rPr>
                <w:rFonts w:ascii="Times New Roman" w:hAnsi="Times New Roman" w:cs="Times New Roman"/>
                <w:sz w:val="12"/>
                <w:szCs w:val="12"/>
              </w:rPr>
              <w:t>Раздел II. Реквизиты контрагента-нерезидента, являющегося стороной по валютному договору</w:t>
            </w: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1</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Статус контрагента-нерезидента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jc w:val="center"/>
              <w:rPr>
                <w:rFonts w:ascii="Times New Roman" w:hAnsi="Times New Roman" w:cs="Times New Roman"/>
                <w:sz w:val="12"/>
                <w:szCs w:val="12"/>
              </w:rPr>
            </w:pPr>
            <w:r w:rsidRPr="00CA0475">
              <w:rPr>
                <w:rFonts w:ascii="Times New Roman" w:hAnsi="Times New Roman" w:cs="Times New Roman"/>
                <w:sz w:val="12"/>
                <w:szCs w:val="12"/>
              </w:rPr>
              <w:t>2</w:t>
            </w:r>
          </w:p>
        </w:tc>
        <w:tc>
          <w:tcPr>
            <w:tcW w:w="3076" w:type="dxa"/>
            <w:tcBorders>
              <w:top w:val="single" w:sz="4" w:space="0" w:color="auto"/>
              <w:left w:val="single" w:sz="4" w:space="0" w:color="auto"/>
              <w:bottom w:val="single" w:sz="4" w:space="0" w:color="auto"/>
              <w:right w:val="single" w:sz="4" w:space="0" w:color="auto"/>
            </w:tcBorders>
          </w:tcPr>
          <w:p w:rsidR="00AF1BB0" w:rsidRPr="00CA0475" w:rsidRDefault="00AF1BB0" w:rsidP="00CA0475">
            <w:pPr>
              <w:pStyle w:val="ConsPlusNormal"/>
              <w:rPr>
                <w:rFonts w:ascii="Times New Roman" w:hAnsi="Times New Roman" w:cs="Times New Roman"/>
                <w:sz w:val="12"/>
                <w:szCs w:val="12"/>
              </w:rPr>
            </w:pPr>
            <w:r w:rsidRPr="00CA0475">
              <w:rPr>
                <w:rFonts w:ascii="Times New Roman" w:hAnsi="Times New Roman" w:cs="Times New Roman"/>
                <w:sz w:val="12"/>
                <w:szCs w:val="12"/>
              </w:rPr>
              <w:t>Страна контрагента-нерезидента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3</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Идентификационный номер контрагента-нерезидента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4</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Наименование контрагента-нерезидента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6946" w:type="dxa"/>
            <w:gridSpan w:val="3"/>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outlineLvl w:val="2"/>
              <w:rPr>
                <w:rFonts w:ascii="Times New Roman" w:hAnsi="Times New Roman" w:cs="Times New Roman"/>
                <w:sz w:val="12"/>
                <w:szCs w:val="12"/>
              </w:rPr>
            </w:pPr>
            <w:r w:rsidRPr="00810701">
              <w:rPr>
                <w:rFonts w:ascii="Times New Roman" w:hAnsi="Times New Roman" w:cs="Times New Roman"/>
                <w:sz w:val="12"/>
                <w:szCs w:val="12"/>
              </w:rPr>
              <w:t>Раздел III. Дополнительная информация по валютному договору</w:t>
            </w: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1</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Регистрационный номер валютного договора</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2</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Согласие на прикрепление документов, прикрепленные документы</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3</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Согласие на передачу прикрепленных документов в банк</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r w:rsidR="00AF1BB0" w:rsidRPr="00EF7C1C" w:rsidTr="00AF1BB0">
        <w:tc>
          <w:tcPr>
            <w:tcW w:w="284"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jc w:val="center"/>
              <w:rPr>
                <w:rFonts w:ascii="Times New Roman" w:hAnsi="Times New Roman" w:cs="Times New Roman"/>
                <w:sz w:val="12"/>
                <w:szCs w:val="12"/>
              </w:rPr>
            </w:pPr>
            <w:r w:rsidRPr="00810701">
              <w:rPr>
                <w:rFonts w:ascii="Times New Roman" w:hAnsi="Times New Roman" w:cs="Times New Roman"/>
                <w:sz w:val="12"/>
                <w:szCs w:val="12"/>
              </w:rPr>
              <w:t>4</w:t>
            </w:r>
          </w:p>
        </w:tc>
        <w:tc>
          <w:tcPr>
            <w:tcW w:w="3076" w:type="dxa"/>
            <w:tcBorders>
              <w:top w:val="single" w:sz="4" w:space="0" w:color="auto"/>
              <w:left w:val="single" w:sz="4" w:space="0" w:color="auto"/>
              <w:bottom w:val="single" w:sz="4" w:space="0" w:color="auto"/>
              <w:right w:val="single" w:sz="4" w:space="0" w:color="auto"/>
            </w:tcBorders>
          </w:tcPr>
          <w:p w:rsidR="00AF1BB0" w:rsidRPr="00810701" w:rsidRDefault="00AF1BB0" w:rsidP="00CA0475">
            <w:pPr>
              <w:pStyle w:val="ConsPlusNormal"/>
              <w:rPr>
                <w:rFonts w:ascii="Times New Roman" w:hAnsi="Times New Roman" w:cs="Times New Roman"/>
                <w:sz w:val="12"/>
                <w:szCs w:val="12"/>
              </w:rPr>
            </w:pPr>
            <w:r w:rsidRPr="00810701">
              <w:rPr>
                <w:rFonts w:ascii="Times New Roman" w:hAnsi="Times New Roman" w:cs="Times New Roman"/>
                <w:sz w:val="12"/>
                <w:szCs w:val="12"/>
              </w:rPr>
              <w:t>Примечание</w:t>
            </w:r>
          </w:p>
        </w:tc>
        <w:tc>
          <w:tcPr>
            <w:tcW w:w="3586" w:type="dxa"/>
            <w:tcBorders>
              <w:top w:val="single" w:sz="4" w:space="0" w:color="auto"/>
              <w:left w:val="single" w:sz="4" w:space="0" w:color="auto"/>
              <w:bottom w:val="single" w:sz="4" w:space="0" w:color="auto"/>
              <w:right w:val="single" w:sz="4" w:space="0" w:color="auto"/>
            </w:tcBorders>
          </w:tcPr>
          <w:p w:rsidR="00AF1BB0" w:rsidRPr="00EF7C1C" w:rsidRDefault="00AF1BB0" w:rsidP="00CA0475">
            <w:pPr>
              <w:pStyle w:val="ConsPlusNormal"/>
              <w:rPr>
                <w:rFonts w:ascii="Times New Roman" w:hAnsi="Times New Roman" w:cs="Times New Roman"/>
                <w:sz w:val="10"/>
                <w:szCs w:val="10"/>
              </w:rPr>
            </w:pPr>
          </w:p>
        </w:tc>
      </w:tr>
    </w:tbl>
    <w:p w:rsidR="00AF1BB0" w:rsidRDefault="00AF1BB0" w:rsidP="00CA0475">
      <w:pPr>
        <w:pStyle w:val="ConsPlusNormal"/>
        <w:spacing w:before="200"/>
        <w:ind w:firstLine="540"/>
        <w:jc w:val="both"/>
        <w:rPr>
          <w:rFonts w:ascii="Times New Roman" w:hAnsi="Times New Roman" w:cs="Times New Roman"/>
          <w:sz w:val="10"/>
          <w:szCs w:val="10"/>
        </w:rPr>
      </w:pPr>
      <w:bookmarkStart w:id="1" w:name="Par217"/>
      <w:bookmarkEnd w:id="1"/>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AF1BB0" w:rsidRDefault="00AF1BB0" w:rsidP="00CA0475">
      <w:pPr>
        <w:pStyle w:val="ConsPlusNormal"/>
        <w:spacing w:before="200"/>
        <w:ind w:firstLine="540"/>
        <w:jc w:val="both"/>
        <w:rPr>
          <w:rFonts w:ascii="Times New Roman" w:hAnsi="Times New Roman" w:cs="Times New Roman"/>
          <w:sz w:val="10"/>
          <w:szCs w:val="10"/>
        </w:rPr>
      </w:pPr>
    </w:p>
    <w:p w:rsidR="00CA0475" w:rsidRPr="00CA0475" w:rsidRDefault="00CA0475" w:rsidP="00CA0475">
      <w:pPr>
        <w:pStyle w:val="ConsPlusNormal"/>
        <w:spacing w:before="200"/>
        <w:ind w:firstLine="540"/>
        <w:jc w:val="both"/>
        <w:rPr>
          <w:rFonts w:ascii="Times New Roman" w:hAnsi="Times New Roman" w:cs="Times New Roman"/>
          <w:sz w:val="10"/>
          <w:szCs w:val="10"/>
        </w:rPr>
      </w:pPr>
      <w:r w:rsidRPr="00CA0475">
        <w:rPr>
          <w:rFonts w:ascii="Times New Roman" w:hAnsi="Times New Roman" w:cs="Times New Roman"/>
          <w:sz w:val="10"/>
          <w:szCs w:val="10"/>
        </w:rPr>
        <w:t xml:space="preserve">&lt;*&gt; Определяется резидентом самостоятельно путем прибавления к предусмотренному условиями валютного договора сроку исполнения обязательств нерезидентом времени, которое согласно условиям поставки товаров, предусмотренным валютным договором, необходимо для поступления товаров на территорию Республики Беларусь (оформления таможенных деклараций при помещении товаров под таможенные процедуры, предусмотренные Таможенным кодексом Евразийского экономического союза, принятия товаров к бухгалтерскому учету), и (или) времени, которое необходимо для оформления документов, подтверждающих исполнение нерезидентом обязательств путем передачи резиденту товаров (по договорам, предусматривающим </w:t>
      </w:r>
      <w:proofErr w:type="spellStart"/>
      <w:r w:rsidRPr="00CA0475">
        <w:rPr>
          <w:rFonts w:ascii="Times New Roman" w:hAnsi="Times New Roman" w:cs="Times New Roman"/>
          <w:sz w:val="10"/>
          <w:szCs w:val="10"/>
        </w:rPr>
        <w:t>непоступление</w:t>
      </w:r>
      <w:proofErr w:type="spellEnd"/>
      <w:r w:rsidRPr="00CA0475">
        <w:rPr>
          <w:rFonts w:ascii="Times New Roman" w:hAnsi="Times New Roman" w:cs="Times New Roman"/>
          <w:sz w:val="10"/>
          <w:szCs w:val="10"/>
        </w:rPr>
        <w:t xml:space="preserve"> товаров на территорию Республики Беларусь), нераскрытой информации, исключительных прав на объекты интеллектуальной собственности, имущественных прав, имущества в аренду, в том числе по договорам финансовой аренды (лизинга), выполненных работ, оказанных услуг.</w:t>
      </w:r>
    </w:p>
    <w:p w:rsidR="00CA0475" w:rsidRPr="00CA0475" w:rsidRDefault="00CA0475" w:rsidP="00CA0475">
      <w:pPr>
        <w:pStyle w:val="ConsPlusNormal"/>
        <w:ind w:firstLine="540"/>
        <w:jc w:val="both"/>
        <w:rPr>
          <w:rFonts w:ascii="Times New Roman" w:hAnsi="Times New Roman" w:cs="Times New Roman"/>
          <w:sz w:val="10"/>
          <w:szCs w:val="10"/>
        </w:rPr>
      </w:pPr>
    </w:p>
    <w:p w:rsidR="00982F8E" w:rsidRPr="00982F8E" w:rsidRDefault="00422D97" w:rsidP="00422D97">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                           </w:t>
      </w:r>
      <w:r w:rsidR="00982F8E" w:rsidRPr="00982F8E">
        <w:rPr>
          <w:rFonts w:ascii="Times New Roman" w:hAnsi="Times New Roman" w:cs="Times New Roman"/>
          <w:sz w:val="12"/>
          <w:szCs w:val="12"/>
        </w:rPr>
        <w:t>Руководитель</w:t>
      </w:r>
      <w:r w:rsidR="00982F8E" w:rsidRPr="00982F8E">
        <w:rPr>
          <w:rFonts w:ascii="Times New Roman" w:hAnsi="Times New Roman" w:cs="Times New Roman"/>
          <w:sz w:val="12"/>
          <w:szCs w:val="12"/>
        </w:rPr>
        <w:tab/>
      </w:r>
      <w:r w:rsidR="00982F8E" w:rsidRPr="00982F8E">
        <w:rPr>
          <w:rFonts w:ascii="Times New Roman" w:hAnsi="Times New Roman" w:cs="Times New Roman"/>
          <w:sz w:val="12"/>
          <w:szCs w:val="12"/>
        </w:rPr>
        <w:tab/>
      </w:r>
      <w:r w:rsidR="00982F8E" w:rsidRPr="00982F8E">
        <w:rPr>
          <w:rFonts w:ascii="Times New Roman" w:hAnsi="Times New Roman" w:cs="Times New Roman"/>
          <w:sz w:val="12"/>
          <w:szCs w:val="12"/>
        </w:rPr>
        <w:tab/>
      </w:r>
      <w:r w:rsidR="00982F8E" w:rsidRPr="00982F8E">
        <w:rPr>
          <w:rFonts w:ascii="Times New Roman" w:hAnsi="Times New Roman" w:cs="Times New Roman"/>
          <w:sz w:val="12"/>
          <w:szCs w:val="12"/>
        </w:rPr>
        <w:tab/>
      </w:r>
      <w:r w:rsidR="00982F8E">
        <w:rPr>
          <w:rFonts w:ascii="Times New Roman" w:hAnsi="Times New Roman" w:cs="Times New Roman"/>
          <w:sz w:val="12"/>
          <w:szCs w:val="12"/>
        </w:rPr>
        <w:t xml:space="preserve">                         </w:t>
      </w:r>
      <w:r w:rsidR="00982F8E" w:rsidRPr="00982F8E">
        <w:rPr>
          <w:rFonts w:ascii="Times New Roman" w:hAnsi="Times New Roman" w:cs="Times New Roman"/>
          <w:sz w:val="12"/>
          <w:szCs w:val="12"/>
        </w:rPr>
        <w:t>_________________</w:t>
      </w:r>
    </w:p>
    <w:p w:rsidR="00422D97" w:rsidRDefault="00422D97" w:rsidP="00422D9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 xml:space="preserve">                                                </w:t>
      </w:r>
      <w:r w:rsidR="00982F8E" w:rsidRPr="00982F8E">
        <w:rPr>
          <w:rFonts w:ascii="Times New Roman" w:hAnsi="Times New Roman" w:cs="Times New Roman"/>
          <w:sz w:val="12"/>
          <w:szCs w:val="12"/>
        </w:rPr>
        <w:t>(подпись)</w:t>
      </w:r>
    </w:p>
    <w:p w:rsidR="00422D97" w:rsidRDefault="00422D97" w:rsidP="00422D97">
      <w:pPr>
        <w:spacing w:after="0" w:line="240" w:lineRule="auto"/>
        <w:rPr>
          <w:rFonts w:ascii="Times New Roman" w:hAnsi="Times New Roman" w:cs="Times New Roman"/>
          <w:sz w:val="10"/>
          <w:szCs w:val="10"/>
        </w:rPr>
      </w:pPr>
      <w:r>
        <w:rPr>
          <w:rFonts w:ascii="Times New Roman" w:hAnsi="Times New Roman" w:cs="Times New Roman"/>
          <w:sz w:val="10"/>
          <w:szCs w:val="10"/>
        </w:rPr>
        <w:t>Дата получения банком</w:t>
      </w:r>
    </w:p>
    <w:p w:rsidR="00422D97" w:rsidRPr="00982F8E" w:rsidRDefault="00422D97" w:rsidP="00422D97">
      <w:pPr>
        <w:pStyle w:val="ConsPlusNormal"/>
        <w:spacing w:before="200"/>
        <w:jc w:val="both"/>
        <w:rPr>
          <w:rFonts w:ascii="Times New Roman" w:hAnsi="Times New Roman" w:cs="Times New Roman"/>
          <w:sz w:val="12"/>
          <w:szCs w:val="12"/>
        </w:rPr>
      </w:pPr>
      <w:r>
        <w:rPr>
          <w:rFonts w:ascii="Times New Roman" w:hAnsi="Times New Roman" w:cs="Times New Roman"/>
          <w:sz w:val="10"/>
          <w:szCs w:val="10"/>
        </w:rPr>
        <w:t>Дата исполнения банком</w:t>
      </w:r>
    </w:p>
    <w:sectPr w:rsidR="00422D97" w:rsidRPr="00982F8E" w:rsidSect="00B94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475"/>
    <w:rsid w:val="00025E7F"/>
    <w:rsid w:val="00047616"/>
    <w:rsid w:val="000C325E"/>
    <w:rsid w:val="00131867"/>
    <w:rsid w:val="0039592A"/>
    <w:rsid w:val="00422D97"/>
    <w:rsid w:val="005D188A"/>
    <w:rsid w:val="00702F33"/>
    <w:rsid w:val="007E219A"/>
    <w:rsid w:val="0081020F"/>
    <w:rsid w:val="00810701"/>
    <w:rsid w:val="0082093F"/>
    <w:rsid w:val="00982F8E"/>
    <w:rsid w:val="00AF1BB0"/>
    <w:rsid w:val="00B94FDC"/>
    <w:rsid w:val="00C7454E"/>
    <w:rsid w:val="00C77F8B"/>
    <w:rsid w:val="00CA0475"/>
    <w:rsid w:val="00D05F69"/>
    <w:rsid w:val="00DB393D"/>
    <w:rsid w:val="00E447FA"/>
    <w:rsid w:val="00F3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1FCBB0-D580-4F20-9CD6-5FF82CBB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47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04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CA0475"/>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PalchevskayaMA</dc:creator>
  <cp:lastModifiedBy>Светлана Князева</cp:lastModifiedBy>
  <cp:revision>2</cp:revision>
  <cp:lastPrinted>2021-06-11T15:09:00Z</cp:lastPrinted>
  <dcterms:created xsi:type="dcterms:W3CDTF">2021-07-09T06:10:00Z</dcterms:created>
  <dcterms:modified xsi:type="dcterms:W3CDTF">2021-07-09T06:10:00Z</dcterms:modified>
</cp:coreProperties>
</file>