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DF5" w:rsidRDefault="00DE1DF5" w:rsidP="00DE1DF5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8501C">
        <w:rPr>
          <w:rFonts w:ascii="Times New Roman" w:hAnsi="Times New Roman"/>
          <w:color w:val="000000" w:themeColor="text1"/>
          <w:sz w:val="30"/>
          <w:szCs w:val="30"/>
        </w:rPr>
        <w:t xml:space="preserve">СТАНДАРТИЗИРОВАННАЯ ТЕРМИНОЛОГИЯ </w:t>
      </w:r>
      <w:r w:rsidRPr="0058501C">
        <w:rPr>
          <w:rFonts w:ascii="Times New Roman" w:hAnsi="Times New Roman"/>
          <w:sz w:val="30"/>
          <w:szCs w:val="30"/>
        </w:rPr>
        <w:t>(ГЛОССАРИЙ)</w:t>
      </w:r>
    </w:p>
    <w:p w:rsidR="00EB6D2E" w:rsidRPr="00785EEB" w:rsidRDefault="00EB6D2E" w:rsidP="00EB6D2E">
      <w:pPr>
        <w:pStyle w:val="a3"/>
        <w:tabs>
          <w:tab w:val="clear" w:pos="4677"/>
          <w:tab w:val="clear" w:pos="9355"/>
        </w:tabs>
      </w:pPr>
    </w:p>
    <w:p w:rsidR="0018061F" w:rsidRPr="00785EEB" w:rsidRDefault="00E50BD3" w:rsidP="00F54EE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Термины</w:t>
      </w:r>
      <w:r w:rsidR="00442C8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используемые при информировании об условиях выпуска </w:t>
      </w:r>
      <w:r w:rsidR="00EB6D2E" w:rsidRPr="00785EEB">
        <w:rPr>
          <w:rFonts w:ascii="Times New Roman" w:hAnsi="Times New Roman" w:cs="Times New Roman"/>
          <w:sz w:val="30"/>
          <w:szCs w:val="30"/>
        </w:rPr>
        <w:t>облигаций банк</w:t>
      </w:r>
      <w:r>
        <w:rPr>
          <w:rFonts w:ascii="Times New Roman" w:hAnsi="Times New Roman" w:cs="Times New Roman"/>
          <w:sz w:val="30"/>
          <w:szCs w:val="30"/>
        </w:rPr>
        <w:t>ами</w:t>
      </w:r>
      <w:r w:rsidR="00EB6D2E" w:rsidRPr="00785EEB">
        <w:rPr>
          <w:rFonts w:ascii="Times New Roman" w:hAnsi="Times New Roman" w:cs="Times New Roman"/>
          <w:sz w:val="30"/>
          <w:szCs w:val="30"/>
        </w:rPr>
        <w:t>: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владелец </w:t>
      </w:r>
      <w:r w:rsidR="009C0DF3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субъект гражданского права, которому ценная бумага принадлежит на праве собственности или ином вещном праве;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выписка о состоянии счета </w:t>
      </w:r>
      <w:r w:rsidR="009C0DF3" w:rsidRPr="00785EEB">
        <w:rPr>
          <w:rFonts w:ascii="Times New Roman" w:hAnsi="Times New Roman" w:cs="Times New Roman"/>
          <w:sz w:val="30"/>
          <w:szCs w:val="30"/>
        </w:rPr>
        <w:t>”</w:t>
      </w:r>
      <w:r w:rsidRPr="00785EEB">
        <w:rPr>
          <w:rFonts w:ascii="Times New Roman" w:hAnsi="Times New Roman" w:cs="Times New Roman"/>
          <w:sz w:val="30"/>
          <w:szCs w:val="30"/>
        </w:rPr>
        <w:t>депо</w:t>
      </w:r>
      <w:r w:rsidR="009C0DF3" w:rsidRPr="00785EEB">
        <w:rPr>
          <w:rFonts w:ascii="Times New Roman" w:hAnsi="Times New Roman" w:cs="Times New Roman"/>
          <w:sz w:val="30"/>
          <w:szCs w:val="30"/>
        </w:rPr>
        <w:t>“</w:t>
      </w:r>
      <w:r w:rsidRPr="00785EEB">
        <w:rPr>
          <w:rFonts w:ascii="Times New Roman" w:hAnsi="Times New Roman" w:cs="Times New Roman"/>
          <w:sz w:val="30"/>
          <w:szCs w:val="30"/>
        </w:rPr>
        <w:t xml:space="preserve"> - документ, выдаваемый депозитарием, содержащий информацию о депоненте, ценных бумагах, которые учитываются на его счете "депо" на определенную дату, и подтверждающий права на ценные бумаги;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выписка об операциях по счету </w:t>
      </w:r>
      <w:r w:rsidR="009C0DF3" w:rsidRPr="00785EEB">
        <w:rPr>
          <w:rFonts w:ascii="Times New Roman" w:hAnsi="Times New Roman" w:cs="Times New Roman"/>
          <w:sz w:val="30"/>
          <w:szCs w:val="30"/>
        </w:rPr>
        <w:t>”</w:t>
      </w:r>
      <w:r w:rsidRPr="00785EEB">
        <w:rPr>
          <w:rFonts w:ascii="Times New Roman" w:hAnsi="Times New Roman" w:cs="Times New Roman"/>
          <w:sz w:val="30"/>
          <w:szCs w:val="30"/>
        </w:rPr>
        <w:t>депо</w:t>
      </w:r>
      <w:r w:rsidR="009C0DF3" w:rsidRPr="00785EEB">
        <w:rPr>
          <w:rFonts w:ascii="Times New Roman" w:hAnsi="Times New Roman" w:cs="Times New Roman"/>
          <w:sz w:val="30"/>
          <w:szCs w:val="30"/>
        </w:rPr>
        <w:t>“</w:t>
      </w:r>
      <w:r w:rsidRPr="00785EEB">
        <w:rPr>
          <w:rFonts w:ascii="Times New Roman" w:hAnsi="Times New Roman" w:cs="Times New Roman"/>
          <w:sz w:val="30"/>
          <w:szCs w:val="30"/>
        </w:rPr>
        <w:t xml:space="preserve">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документ, выдаваемый депозитарием, содержащий последовательный перечень депозитарных операций, проведенных депозитарием по соответствующему счету "депо" за определенный период времени;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выпуск эмиссионных ценных бумаг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совокупность эмиссионных ценных бумаг одного эмитента, удостоверяющих одинаковый объем прав их владельцев и имеющих одинаковую номинальную стоимость в случае, если для этого вида эмиссионной ценной бумаги предусмотрено наличие номинальной стоимости;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депозитарий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юридическое лицо Республики Беларусь, получившее специальное разрешение (лицензию) на осуществление профессиональной и биржевой деятельности по ценным бумагам (составляющие работы и услуги - депозитарная деятельность);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депонент </w:t>
      </w:r>
      <w:r w:rsidR="006C2977" w:rsidRPr="00785EEB">
        <w:rPr>
          <w:rFonts w:ascii="Times New Roman" w:hAnsi="Times New Roman" w:cs="Times New Roman"/>
          <w:sz w:val="30"/>
          <w:szCs w:val="30"/>
        </w:rPr>
        <w:t xml:space="preserve">– </w:t>
      </w:r>
      <w:r w:rsidRPr="00785EEB">
        <w:rPr>
          <w:rFonts w:ascii="Times New Roman" w:hAnsi="Times New Roman" w:cs="Times New Roman"/>
          <w:sz w:val="30"/>
          <w:szCs w:val="30"/>
        </w:rPr>
        <w:t xml:space="preserve">субъект гражданского права, которому в депозитарии открыт счет </w:t>
      </w:r>
      <w:r w:rsidR="009C0DF3" w:rsidRPr="00785EEB">
        <w:rPr>
          <w:rFonts w:ascii="Times New Roman" w:hAnsi="Times New Roman" w:cs="Times New Roman"/>
          <w:sz w:val="30"/>
          <w:szCs w:val="30"/>
        </w:rPr>
        <w:t>”депо“</w:t>
      </w:r>
      <w:r w:rsidRPr="00785EEB">
        <w:rPr>
          <w:rFonts w:ascii="Times New Roman" w:hAnsi="Times New Roman" w:cs="Times New Roman"/>
          <w:sz w:val="30"/>
          <w:szCs w:val="30"/>
        </w:rPr>
        <w:t>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дисконт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доход по облигации в виде разницы между ценой приобретения облигации и номинальной стоимостью облигации, выплачиваемой эмитентом при погашении этой облигации;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именная эмиссионная ценная бумага </w:t>
      </w:r>
      <w:r w:rsidR="009C0DF3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эмиссионная ценная бумага, информация о владельце которой содержится в реестре владельцев эмиссионных ценных бумаг (далее, если не установлено иное, - реестр владельцев ценных бумаг), переход прав на которую и осуществление удостоверенных ею прав требуют идентификации владельца;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инвестор </w:t>
      </w:r>
      <w:r w:rsidR="00785EEB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субъект гражданского права, объектом инвестирования которого являются эмиссионные ценные бумаги;</w:t>
      </w:r>
    </w:p>
    <w:p w:rsidR="00722F5C" w:rsidRPr="00785EEB" w:rsidRDefault="00722F5C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конвертация </w:t>
      </w:r>
      <w:r w:rsidR="00785EEB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размещение облигаций одного выпуска эмитента среди владельцев облигаций другого выпуска (других выпусков), ранее эмитированного (эмитированных) данным эмитентом, путем обмена на облигации предыдущего выпуска;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неорганизованный рынок - совокупность отношений, связанных с совершением сделок с ценными бумагами вне торговой системы </w:t>
      </w:r>
      <w:r w:rsidRPr="00785EEB">
        <w:rPr>
          <w:rFonts w:ascii="Times New Roman" w:hAnsi="Times New Roman" w:cs="Times New Roman"/>
          <w:sz w:val="30"/>
          <w:szCs w:val="30"/>
        </w:rPr>
        <w:lastRenderedPageBreak/>
        <w:t>организатора торговли ценными бумагами, в том числе фондовой биржи;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облигация </w:t>
      </w:r>
      <w:r w:rsidR="00785EEB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эмиссионная ценная бумага, удостоверяющая право ее владельца на получение от эмитента облигации в предусмотренный в ней срок ее номинальной стоимости или иного имущественного эквивалента. Облигация может также удостоверять право ее владельца на получение определенного в ней процента от номинальной стоимости облигации либо иные имущественные права. Доходом по облигации являются процент и (или) дисконт;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обращение эмиссионных ценных бумаг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совершение гражданско-правовых сделок либо иных юридически значимых действий, влекущих переход прав на эмиссионные ценные бумаги от их первого или каждого последующего владельца к другому лицу;</w:t>
      </w:r>
    </w:p>
    <w:p w:rsidR="00B540F7" w:rsidRPr="00785EEB" w:rsidRDefault="00B540F7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>объем выпуска (дополнительного выпуска) - сумма номинальных стоимостей всех эмиссионных ценных бумаг данного выпуска;</w:t>
      </w:r>
    </w:p>
    <w:p w:rsidR="00390C70" w:rsidRPr="00785EEB" w:rsidRDefault="00390C70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организованный рынок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совокупность отношений, связанных с совершением сделок с ценными бумагами в торговой системе организатора торговли ценными бумагами, в том числе фондовой биржи;</w:t>
      </w:r>
    </w:p>
    <w:p w:rsidR="002B52CE" w:rsidRPr="00785EEB" w:rsidRDefault="002B52CE" w:rsidP="002B52C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>переменный процентный доход - процентный доход, выплачиваемый эмитентом в зависимости от изменения используемых для определения дохода показателей (например, ставки рефинансирования Национального банка), значения которых не могут изменяться по усмотрению эмитента;</w:t>
      </w:r>
    </w:p>
    <w:p w:rsidR="00722F5C" w:rsidRPr="00785EEB" w:rsidRDefault="00722F5C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>погашение облигаций - исполнение обязательств по облигациям путем выплаты владельцам облигаций номинальной стоимости или иного имущественного эквивалента, а также выплаты дохода, если выплата дохода предусмотрена условиями выпуска, либо путем конвертации облигаций данного выпуска в облигации другого выпуска, либо иными способами, предусмотренными законодательством о ценных бумагах, и изъятие облигаций из обращения;</w:t>
      </w:r>
    </w:p>
    <w:p w:rsidR="00722F5C" w:rsidRPr="00785EEB" w:rsidRDefault="00722F5C" w:rsidP="00F54EE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>постоянный процентный доход - процентный доход, выплачиваемый по ставке, установленной эмитентом в виде фиксированного процента к номинальной стоимости облигации. При этом эмитент вправе установить ставку дохода, выплачиваемого периодически, отдельно по каждому периоду;</w:t>
      </w:r>
    </w:p>
    <w:p w:rsidR="00722F5C" w:rsidRPr="00785EEB" w:rsidRDefault="00722F5C" w:rsidP="00722F5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процентный доход </w:t>
      </w:r>
      <w:r w:rsidR="00785EEB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доход в виде процента к номинальной стоимости облигации, выплачиваемый владельцу облигации единовременно при ее погашении или периодически в течение срока обращения облигации;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проспект эмиссии </w:t>
      </w:r>
      <w:r w:rsidR="00785EEB" w:rsidRPr="00785EEB">
        <w:rPr>
          <w:rFonts w:ascii="Times New Roman" w:hAnsi="Times New Roman" w:cs="Times New Roman"/>
          <w:sz w:val="30"/>
          <w:szCs w:val="30"/>
        </w:rPr>
        <w:t xml:space="preserve">– </w:t>
      </w:r>
      <w:r w:rsidRPr="00785EEB">
        <w:rPr>
          <w:rFonts w:ascii="Times New Roman" w:hAnsi="Times New Roman" w:cs="Times New Roman"/>
          <w:sz w:val="30"/>
          <w:szCs w:val="30"/>
        </w:rPr>
        <w:t xml:space="preserve">документ, содержащий сведения об эмитенте </w:t>
      </w:r>
      <w:r w:rsidRPr="00785EEB">
        <w:rPr>
          <w:rFonts w:ascii="Times New Roman" w:hAnsi="Times New Roman" w:cs="Times New Roman"/>
          <w:sz w:val="30"/>
          <w:szCs w:val="30"/>
        </w:rPr>
        <w:lastRenderedPageBreak/>
        <w:t xml:space="preserve">эмиссионных ценных бумаг, о его финансовом положении и предстоящем </w:t>
      </w:r>
      <w:r w:rsidRPr="00D05E29">
        <w:rPr>
          <w:rFonts w:ascii="Times New Roman" w:hAnsi="Times New Roman" w:cs="Times New Roman"/>
          <w:sz w:val="30"/>
          <w:szCs w:val="30"/>
        </w:rPr>
        <w:t>размещении эмиссионных ценных бумаг, а также иные сведения, состав которых устанавливается Законом</w:t>
      </w:r>
      <w:r w:rsidR="004D78F3" w:rsidRPr="00D05E29">
        <w:rPr>
          <w:rFonts w:ascii="Times New Roman" w:hAnsi="Times New Roman" w:cs="Times New Roman"/>
          <w:sz w:val="30"/>
          <w:szCs w:val="30"/>
        </w:rPr>
        <w:t xml:space="preserve"> Республики Беларусь от 5 января 2015 г. № 231-З </w:t>
      </w:r>
      <w:r w:rsidR="00C84DDC" w:rsidRPr="00D05E29">
        <w:rPr>
          <w:rFonts w:ascii="Times New Roman" w:hAnsi="Times New Roman" w:cs="Times New Roman"/>
          <w:sz w:val="30"/>
          <w:szCs w:val="30"/>
        </w:rPr>
        <w:t>”</w:t>
      </w:r>
      <w:r w:rsidR="004D78F3" w:rsidRPr="00D05E29">
        <w:rPr>
          <w:rFonts w:ascii="Times New Roman" w:hAnsi="Times New Roman" w:cs="Times New Roman"/>
          <w:sz w:val="30"/>
          <w:szCs w:val="30"/>
        </w:rPr>
        <w:t>О рынке ценных бумаг</w:t>
      </w:r>
      <w:r w:rsidR="00C84DDC" w:rsidRPr="00D05E29">
        <w:rPr>
          <w:rFonts w:ascii="Times New Roman" w:hAnsi="Times New Roman" w:cs="Times New Roman"/>
          <w:sz w:val="30"/>
          <w:szCs w:val="30"/>
        </w:rPr>
        <w:t>“</w:t>
      </w:r>
      <w:r w:rsidRPr="00D05E29">
        <w:rPr>
          <w:rFonts w:ascii="Times New Roman" w:hAnsi="Times New Roman" w:cs="Times New Roman"/>
          <w:sz w:val="30"/>
          <w:szCs w:val="30"/>
        </w:rPr>
        <w:t xml:space="preserve"> и </w:t>
      </w:r>
      <w:r w:rsidR="008001E6" w:rsidRPr="00D05E29">
        <w:rPr>
          <w:rFonts w:ascii="Times New Roman" w:hAnsi="Times New Roman" w:cs="Times New Roman"/>
          <w:sz w:val="30"/>
          <w:szCs w:val="30"/>
        </w:rPr>
        <w:t>Министерством финансов</w:t>
      </w:r>
      <w:r w:rsidRPr="00D05E29">
        <w:rPr>
          <w:rFonts w:ascii="Times New Roman" w:hAnsi="Times New Roman" w:cs="Times New Roman"/>
          <w:sz w:val="30"/>
          <w:szCs w:val="30"/>
        </w:rPr>
        <w:t>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профессиональный участник рынка ценных бумаг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юридическое лицо, получившее специальное разрешение (лицензию) на осуществление профессиональной и биржевой деятельности по ценным бумагам;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размещение эмиссионных ценных бумаг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совершение гражданско-правовых сделок либо иных юридически значимых действий, направленных на возникновение права собственности или иного вещного права на эмиссионные ценные бумаги у их первого владельца, влекущих передачу эмиссионных ценных бумаг их первым владельцам. Указанные сделки не являются сделками, совершаемыми в процессе обращения эмиссионных ценных бумаг;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реестр владельцев ценных бумаг (реестр акционеров, реестр владельцев облигаций) </w:t>
      </w:r>
      <w:r w:rsidR="006C2977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совокупность данных о владельцах именных эмиссионных ценных бумаг определенных вида, категории, типа одного эмитента, формируемая в </w:t>
      </w:r>
      <w:hyperlink r:id="rId7" w:history="1">
        <w:r w:rsidRPr="00785EEB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Pr="00785EEB">
        <w:rPr>
          <w:rFonts w:ascii="Times New Roman" w:hAnsi="Times New Roman" w:cs="Times New Roman"/>
          <w:sz w:val="30"/>
          <w:szCs w:val="30"/>
        </w:rPr>
        <w:t>, установленном республиканским органом государственного управления, осуществляющим государственное регулирование рынка ценных бумаг, на основании депозитарного договора с эмитентом, а также в иных случаях, предусмотренных законодательством о ценных бумагах;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решение о выпуске (дополнительном выпуске) эмиссионных ценных бумаг </w:t>
      </w:r>
      <w:r w:rsidR="00785EEB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документ, содержащий данные, достаточные для установления объема прав, удостоверенных эмиссионными ценными бумагами;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рынок ценных бумаг </w:t>
      </w:r>
      <w:r w:rsidR="00EB6D2E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система отношений между юридическими и (или) физическими лицами, а также иными субъектами гражданского права в ходе эмиссии (выдачи), обращения и погашения ценных бумаг, осуществления профессиональной и биржевой деятельности по ценным бумагам;</w:t>
      </w:r>
    </w:p>
    <w:p w:rsidR="00BC778F" w:rsidRPr="00785EEB" w:rsidRDefault="00BC778F" w:rsidP="00BC778F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срок обращения облигаций </w:t>
      </w:r>
      <w:r w:rsidR="00785EEB" w:rsidRPr="00785EEB">
        <w:rPr>
          <w:rFonts w:ascii="Times New Roman" w:hAnsi="Times New Roman" w:cs="Times New Roman"/>
          <w:sz w:val="30"/>
          <w:szCs w:val="30"/>
        </w:rPr>
        <w:t xml:space="preserve">– </w:t>
      </w:r>
      <w:r w:rsidRPr="00785EEB">
        <w:rPr>
          <w:rFonts w:ascii="Times New Roman" w:hAnsi="Times New Roman" w:cs="Times New Roman"/>
          <w:sz w:val="30"/>
          <w:szCs w:val="30"/>
        </w:rPr>
        <w:t>период с даты начала размещения по дату начала погашения облигаций, установленный решением о выпуске облигаций. Для расчета срока обращения облигаций день начала размещения и день начала погашения облигаций считаются одним днем;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счет </w:t>
      </w:r>
      <w:r w:rsidR="009C0DF3" w:rsidRPr="00785EEB">
        <w:rPr>
          <w:rFonts w:ascii="Times New Roman" w:hAnsi="Times New Roman" w:cs="Times New Roman"/>
          <w:sz w:val="30"/>
          <w:szCs w:val="30"/>
        </w:rPr>
        <w:t>”депо“</w:t>
      </w:r>
      <w:r w:rsidRPr="00785EEB">
        <w:rPr>
          <w:rFonts w:ascii="Times New Roman" w:hAnsi="Times New Roman" w:cs="Times New Roman"/>
          <w:sz w:val="30"/>
          <w:szCs w:val="30"/>
        </w:rPr>
        <w:t xml:space="preserve"> </w:t>
      </w:r>
      <w:r w:rsidR="00785EEB" w:rsidRPr="00785EEB">
        <w:rPr>
          <w:rFonts w:ascii="Times New Roman" w:hAnsi="Times New Roman" w:cs="Times New Roman"/>
          <w:sz w:val="30"/>
          <w:szCs w:val="30"/>
        </w:rPr>
        <w:t xml:space="preserve">– </w:t>
      </w:r>
      <w:r w:rsidRPr="00785EEB">
        <w:rPr>
          <w:rFonts w:ascii="Times New Roman" w:hAnsi="Times New Roman" w:cs="Times New Roman"/>
          <w:sz w:val="30"/>
          <w:szCs w:val="30"/>
        </w:rPr>
        <w:t>счет, открываемый в депозитарии для учета ценных бумаг, прав на них и обременений (ограничений) этих прав;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эмиссионная ценная бумага на предъявителя - эмиссионная ценная </w:t>
      </w:r>
      <w:r w:rsidRPr="00785EEB">
        <w:rPr>
          <w:rFonts w:ascii="Times New Roman" w:hAnsi="Times New Roman" w:cs="Times New Roman"/>
          <w:sz w:val="30"/>
          <w:szCs w:val="30"/>
        </w:rPr>
        <w:lastRenderedPageBreak/>
        <w:t>бумага, переход прав на которую и осуществление удостоверенных ею прав не требуют идентификации владельца;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эмиссионные ценные бумаги </w:t>
      </w:r>
      <w:r w:rsidR="00CD66F1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ценные бумаги, размещаемые выпусками, имеющие равные объем и сроки осуществления прав в рамках одного выпуска вне зависимости от времени приобретения ценной бумаги этого выпуска;</w:t>
      </w:r>
    </w:p>
    <w:p w:rsidR="00390C70" w:rsidRPr="00785EEB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эмиссия эмиссионных ценных бумаг </w:t>
      </w:r>
      <w:r w:rsidR="001604F8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установленная Законом </w:t>
      </w:r>
      <w:r w:rsidR="008001E6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C84DDC" w:rsidRPr="00D05E29">
        <w:rPr>
          <w:rFonts w:ascii="Times New Roman" w:hAnsi="Times New Roman" w:cs="Times New Roman"/>
          <w:sz w:val="30"/>
          <w:szCs w:val="30"/>
        </w:rPr>
        <w:t>”О рынке ценных бумаг“</w:t>
      </w:r>
      <w:r w:rsidR="00C84DDC" w:rsidRPr="00C84DDC">
        <w:rPr>
          <w:rFonts w:ascii="Times New Roman" w:hAnsi="Times New Roman" w:cs="Times New Roman"/>
          <w:sz w:val="30"/>
          <w:szCs w:val="30"/>
        </w:rPr>
        <w:t xml:space="preserve"> </w:t>
      </w:r>
      <w:r w:rsidRPr="00785EEB">
        <w:rPr>
          <w:rFonts w:ascii="Times New Roman" w:hAnsi="Times New Roman" w:cs="Times New Roman"/>
          <w:sz w:val="30"/>
          <w:szCs w:val="30"/>
        </w:rPr>
        <w:t>совокупность действий эмитента, направленных на возникновение права собственности или иного вещного права на эмиссионные ценные бумаги у их первого владельца;</w:t>
      </w:r>
    </w:p>
    <w:p w:rsidR="00390C70" w:rsidRDefault="00390C70" w:rsidP="00EB6D2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EEB">
        <w:rPr>
          <w:rFonts w:ascii="Times New Roman" w:hAnsi="Times New Roman" w:cs="Times New Roman"/>
          <w:sz w:val="30"/>
          <w:szCs w:val="30"/>
        </w:rPr>
        <w:t xml:space="preserve">эмитент </w:t>
      </w:r>
      <w:r w:rsidR="009C0DF3" w:rsidRPr="00785EEB">
        <w:rPr>
          <w:rFonts w:ascii="Times New Roman" w:hAnsi="Times New Roman" w:cs="Times New Roman"/>
          <w:sz w:val="30"/>
          <w:szCs w:val="30"/>
        </w:rPr>
        <w:t>–</w:t>
      </w:r>
      <w:r w:rsidRPr="00785EEB">
        <w:rPr>
          <w:rFonts w:ascii="Times New Roman" w:hAnsi="Times New Roman" w:cs="Times New Roman"/>
          <w:sz w:val="30"/>
          <w:szCs w:val="30"/>
        </w:rPr>
        <w:t xml:space="preserve"> юридическое лицо Республики Беларусь, осуществляющее эмиссию эмиссионных ценных бумаг и несущее от своего имени обязательства перед владельцами эмиссионных ценных бумаг по осуществлению прав, удостоверенных этими эмиссионными ценными бумагами</w:t>
      </w:r>
      <w:r w:rsidR="00785EEB" w:rsidRPr="00785EEB">
        <w:rPr>
          <w:rFonts w:ascii="Times New Roman" w:hAnsi="Times New Roman" w:cs="Times New Roman"/>
          <w:sz w:val="30"/>
          <w:szCs w:val="30"/>
        </w:rPr>
        <w:t>.</w:t>
      </w:r>
    </w:p>
    <w:sectPr w:rsidR="00390C70" w:rsidSect="002F78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51B" w:rsidRDefault="0033451B" w:rsidP="002F7889">
      <w:pPr>
        <w:spacing w:after="0" w:line="240" w:lineRule="auto"/>
      </w:pPr>
      <w:r>
        <w:separator/>
      </w:r>
    </w:p>
  </w:endnote>
  <w:endnote w:type="continuationSeparator" w:id="0">
    <w:p w:rsidR="0033451B" w:rsidRDefault="0033451B" w:rsidP="002F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51B" w:rsidRDefault="0033451B" w:rsidP="002F7889">
      <w:pPr>
        <w:spacing w:after="0" w:line="240" w:lineRule="auto"/>
      </w:pPr>
      <w:r>
        <w:separator/>
      </w:r>
    </w:p>
  </w:footnote>
  <w:footnote w:type="continuationSeparator" w:id="0">
    <w:p w:rsidR="0033451B" w:rsidRDefault="0033451B" w:rsidP="002F7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26606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7889" w:rsidRPr="002F7889" w:rsidRDefault="00FD23C6">
        <w:pPr>
          <w:pStyle w:val="a3"/>
          <w:jc w:val="center"/>
          <w:rPr>
            <w:sz w:val="28"/>
            <w:szCs w:val="28"/>
          </w:rPr>
        </w:pPr>
        <w:r w:rsidRPr="002F7889">
          <w:rPr>
            <w:sz w:val="28"/>
            <w:szCs w:val="28"/>
          </w:rPr>
          <w:fldChar w:fldCharType="begin"/>
        </w:r>
        <w:r w:rsidR="002F7889" w:rsidRPr="002F7889">
          <w:rPr>
            <w:sz w:val="28"/>
            <w:szCs w:val="28"/>
          </w:rPr>
          <w:instrText>PAGE   \* MERGEFORMAT</w:instrText>
        </w:r>
        <w:r w:rsidRPr="002F7889">
          <w:rPr>
            <w:sz w:val="28"/>
            <w:szCs w:val="28"/>
          </w:rPr>
          <w:fldChar w:fldCharType="separate"/>
        </w:r>
        <w:r w:rsidR="00BC631C">
          <w:rPr>
            <w:noProof/>
            <w:sz w:val="28"/>
            <w:szCs w:val="28"/>
          </w:rPr>
          <w:t>4</w:t>
        </w:r>
        <w:r w:rsidRPr="002F7889">
          <w:rPr>
            <w:sz w:val="28"/>
            <w:szCs w:val="28"/>
          </w:rPr>
          <w:fldChar w:fldCharType="end"/>
        </w:r>
      </w:p>
    </w:sdtContent>
  </w:sdt>
  <w:p w:rsidR="002F7889" w:rsidRDefault="002F78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70"/>
    <w:rsid w:val="000015B7"/>
    <w:rsid w:val="0006636D"/>
    <w:rsid w:val="0008021D"/>
    <w:rsid w:val="00125B0D"/>
    <w:rsid w:val="001604F8"/>
    <w:rsid w:val="0018061F"/>
    <w:rsid w:val="00181EA0"/>
    <w:rsid w:val="001867F0"/>
    <w:rsid w:val="00275CAE"/>
    <w:rsid w:val="00290BFA"/>
    <w:rsid w:val="002B52CE"/>
    <w:rsid w:val="002D7DAA"/>
    <w:rsid w:val="002F7889"/>
    <w:rsid w:val="00315246"/>
    <w:rsid w:val="0033451B"/>
    <w:rsid w:val="003778F2"/>
    <w:rsid w:val="003878CD"/>
    <w:rsid w:val="00390C70"/>
    <w:rsid w:val="00442C81"/>
    <w:rsid w:val="004932DD"/>
    <w:rsid w:val="004D78F3"/>
    <w:rsid w:val="00556F25"/>
    <w:rsid w:val="0058501C"/>
    <w:rsid w:val="006008D7"/>
    <w:rsid w:val="00672C77"/>
    <w:rsid w:val="006A7BFF"/>
    <w:rsid w:val="006C13E6"/>
    <w:rsid w:val="006C2977"/>
    <w:rsid w:val="006D22D3"/>
    <w:rsid w:val="00722F5C"/>
    <w:rsid w:val="00785EEB"/>
    <w:rsid w:val="007C431F"/>
    <w:rsid w:val="008001E6"/>
    <w:rsid w:val="008A656D"/>
    <w:rsid w:val="00936889"/>
    <w:rsid w:val="009C0DF3"/>
    <w:rsid w:val="00A370D1"/>
    <w:rsid w:val="00A515EB"/>
    <w:rsid w:val="00B006F2"/>
    <w:rsid w:val="00B45C95"/>
    <w:rsid w:val="00B477EC"/>
    <w:rsid w:val="00B540F7"/>
    <w:rsid w:val="00BC631C"/>
    <w:rsid w:val="00BC778F"/>
    <w:rsid w:val="00BD27F5"/>
    <w:rsid w:val="00BE46E2"/>
    <w:rsid w:val="00C84DDC"/>
    <w:rsid w:val="00CD66F1"/>
    <w:rsid w:val="00CE2468"/>
    <w:rsid w:val="00CF3661"/>
    <w:rsid w:val="00D05E29"/>
    <w:rsid w:val="00D12C0A"/>
    <w:rsid w:val="00D5083D"/>
    <w:rsid w:val="00DE1DF5"/>
    <w:rsid w:val="00E50BD3"/>
    <w:rsid w:val="00E727DC"/>
    <w:rsid w:val="00E834AD"/>
    <w:rsid w:val="00E84559"/>
    <w:rsid w:val="00EB6D2E"/>
    <w:rsid w:val="00EF569B"/>
    <w:rsid w:val="00F54EE3"/>
    <w:rsid w:val="00F57B0A"/>
    <w:rsid w:val="00FD23C6"/>
    <w:rsid w:val="00FD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608072-CFEF-4C7B-873D-3B2BD346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D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EB6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6D2E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5">
    <w:name w:val="footer"/>
    <w:basedOn w:val="a"/>
    <w:link w:val="a6"/>
    <w:uiPriority w:val="99"/>
    <w:unhideWhenUsed/>
    <w:rsid w:val="002F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8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834DF7BD06A5E8AD665F1B75F8C8CF5A65C8F1220E5AA6585B582B4277183C2144BB1A8330A6A616857E962CAFq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A63B-4068-4AE2-8015-CDB0983A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volskij</dc:creator>
  <cp:lastModifiedBy>Светлана Князева</cp:lastModifiedBy>
  <cp:revision>2</cp:revision>
  <cp:lastPrinted>2019-06-25T11:56:00Z</cp:lastPrinted>
  <dcterms:created xsi:type="dcterms:W3CDTF">2019-07-12T10:15:00Z</dcterms:created>
  <dcterms:modified xsi:type="dcterms:W3CDTF">2019-07-12T10:15:00Z</dcterms:modified>
</cp:coreProperties>
</file>